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371FA3">
        <w:rPr>
          <w:noProof/>
          <w:sz w:val="28"/>
          <w:szCs w:val="28"/>
        </w:rPr>
        <w:t>Волжское МТУ по надзору за ЯРБ Ростехнадзора</w:t>
      </w:r>
      <w:r>
        <w:rPr>
          <w:noProof/>
          <w:sz w:val="28"/>
          <w:szCs w:val="28"/>
        </w:rPr>
        <w:t xml:space="preserve"> поспупило для подготовки ответа Ваше обращение, направленное 17.06.2016 г. в адрес Западно-Уральского управления Ростехнадзора.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заданные Вами вопросы сообщаю следующее: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</w:p>
    <w:p w:rsidR="003F1432" w:rsidRPr="002037FF" w:rsidRDefault="003F1432" w:rsidP="003F1432">
      <w:pPr>
        <w:spacing w:line="312" w:lineRule="auto"/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Насколько правомерны действия инспектора по осуществлению иных проверочных мероприятий, не указанных в плане проверок?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Исходя из требований п.10 "</w:t>
      </w:r>
      <w:r w:rsidRPr="00162052">
        <w:rPr>
          <w:noProof/>
          <w:sz w:val="28"/>
          <w:szCs w:val="28"/>
        </w:rPr>
        <w:t>Положения о режиме постоянного государственного надзора на объектах использования атомной энергии</w:t>
      </w:r>
      <w:r>
        <w:rPr>
          <w:noProof/>
          <w:sz w:val="28"/>
          <w:szCs w:val="28"/>
        </w:rPr>
        <w:t xml:space="preserve">" (утвержденного </w:t>
      </w:r>
      <w:r w:rsidRPr="00162052">
        <w:rPr>
          <w:noProof/>
          <w:sz w:val="28"/>
          <w:szCs w:val="28"/>
        </w:rPr>
        <w:t>Постановление</w:t>
      </w:r>
      <w:r>
        <w:rPr>
          <w:noProof/>
          <w:sz w:val="28"/>
          <w:szCs w:val="28"/>
        </w:rPr>
        <w:t>м</w:t>
      </w:r>
      <w:r w:rsidRPr="00162052">
        <w:rPr>
          <w:noProof/>
          <w:sz w:val="28"/>
          <w:szCs w:val="28"/>
        </w:rPr>
        <w:t xml:space="preserve"> Правительства Р</w:t>
      </w:r>
      <w:r>
        <w:rPr>
          <w:noProof/>
          <w:sz w:val="28"/>
          <w:szCs w:val="28"/>
        </w:rPr>
        <w:t xml:space="preserve">оссийской </w:t>
      </w:r>
      <w:r w:rsidRPr="00162052">
        <w:rPr>
          <w:noProof/>
          <w:sz w:val="28"/>
          <w:szCs w:val="28"/>
        </w:rPr>
        <w:t>Ф</w:t>
      </w:r>
      <w:r>
        <w:rPr>
          <w:noProof/>
          <w:sz w:val="28"/>
          <w:szCs w:val="28"/>
        </w:rPr>
        <w:t>едерации от </w:t>
      </w:r>
      <w:r w:rsidRPr="00162052">
        <w:rPr>
          <w:noProof/>
          <w:sz w:val="28"/>
          <w:szCs w:val="28"/>
        </w:rPr>
        <w:t xml:space="preserve">23.04.2012 </w:t>
      </w:r>
      <w:r>
        <w:rPr>
          <w:noProof/>
          <w:sz w:val="28"/>
          <w:szCs w:val="28"/>
        </w:rPr>
        <w:t>№</w:t>
      </w:r>
      <w:r w:rsidRPr="00162052">
        <w:rPr>
          <w:noProof/>
          <w:sz w:val="28"/>
          <w:szCs w:val="28"/>
        </w:rPr>
        <w:t xml:space="preserve"> 373</w:t>
      </w:r>
      <w:r>
        <w:rPr>
          <w:noProof/>
          <w:sz w:val="28"/>
          <w:szCs w:val="28"/>
        </w:rPr>
        <w:t xml:space="preserve">) в </w:t>
      </w:r>
      <w:r w:rsidRPr="00CE7363">
        <w:rPr>
          <w:noProof/>
          <w:sz w:val="28"/>
          <w:szCs w:val="28"/>
        </w:rPr>
        <w:t>План работы структурного подразделения территориального органа Ростехнадзора</w:t>
      </w:r>
      <w:r>
        <w:rPr>
          <w:noProof/>
          <w:sz w:val="28"/>
          <w:szCs w:val="28"/>
        </w:rPr>
        <w:t xml:space="preserve"> включаются мероприятия </w:t>
      </w:r>
      <w:r w:rsidRPr="00162052">
        <w:rPr>
          <w:noProof/>
          <w:sz w:val="28"/>
          <w:szCs w:val="28"/>
        </w:rPr>
        <w:t>по контролю</w:t>
      </w:r>
      <w:r>
        <w:rPr>
          <w:noProof/>
          <w:sz w:val="28"/>
          <w:szCs w:val="28"/>
        </w:rPr>
        <w:t xml:space="preserve"> </w:t>
      </w:r>
      <w:r w:rsidRPr="00162052">
        <w:rPr>
          <w:noProof/>
          <w:sz w:val="28"/>
          <w:szCs w:val="28"/>
        </w:rPr>
        <w:t>безопасности объектов повышенной опасности, их элементов и систем, важных для безопасности.</w:t>
      </w:r>
      <w:r>
        <w:rPr>
          <w:noProof/>
          <w:sz w:val="28"/>
          <w:szCs w:val="28"/>
        </w:rPr>
        <w:t xml:space="preserve"> </w:t>
      </w:r>
      <w:r w:rsidRPr="00CE7363">
        <w:rPr>
          <w:noProof/>
          <w:sz w:val="28"/>
          <w:szCs w:val="28"/>
        </w:rPr>
        <w:t>План работы структурного подразделения</w:t>
      </w:r>
      <w:r>
        <w:rPr>
          <w:noProof/>
          <w:sz w:val="28"/>
          <w:szCs w:val="28"/>
        </w:rPr>
        <w:t xml:space="preserve"> является не единственным документом, к</w:t>
      </w:r>
      <w:r w:rsidRPr="00CE7363">
        <w:rPr>
          <w:noProof/>
          <w:sz w:val="28"/>
          <w:szCs w:val="28"/>
        </w:rPr>
        <w:t>оторым должн</w:t>
      </w:r>
      <w:r>
        <w:rPr>
          <w:noProof/>
          <w:sz w:val="28"/>
          <w:szCs w:val="28"/>
        </w:rPr>
        <w:t>ы</w:t>
      </w:r>
      <w:r w:rsidRPr="00CE7363">
        <w:rPr>
          <w:noProof/>
          <w:sz w:val="28"/>
          <w:szCs w:val="28"/>
        </w:rPr>
        <w:t xml:space="preserve"> руководствоваться </w:t>
      </w:r>
      <w:r>
        <w:rPr>
          <w:noProof/>
          <w:sz w:val="28"/>
          <w:szCs w:val="28"/>
        </w:rPr>
        <w:t xml:space="preserve">работники соответствующего </w:t>
      </w:r>
      <w:r w:rsidRPr="00CE7363">
        <w:rPr>
          <w:noProof/>
          <w:sz w:val="28"/>
          <w:szCs w:val="28"/>
        </w:rPr>
        <w:t>структурного подразделения</w:t>
      </w:r>
      <w:r>
        <w:rPr>
          <w:noProof/>
          <w:sz w:val="28"/>
          <w:szCs w:val="28"/>
        </w:rPr>
        <w:t xml:space="preserve"> при </w:t>
      </w:r>
      <w:r w:rsidRPr="00162052">
        <w:rPr>
          <w:noProof/>
          <w:sz w:val="28"/>
          <w:szCs w:val="28"/>
        </w:rPr>
        <w:t>пребывани</w:t>
      </w:r>
      <w:r>
        <w:rPr>
          <w:noProof/>
          <w:sz w:val="28"/>
          <w:szCs w:val="28"/>
        </w:rPr>
        <w:t>и</w:t>
      </w:r>
      <w:r w:rsidRPr="0016205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 при осуществлени надзора</w:t>
      </w:r>
      <w:r w:rsidRPr="00162052">
        <w:rPr>
          <w:noProof/>
          <w:sz w:val="28"/>
          <w:szCs w:val="28"/>
        </w:rPr>
        <w:t xml:space="preserve"> на объект</w:t>
      </w:r>
      <w:r>
        <w:rPr>
          <w:noProof/>
          <w:sz w:val="28"/>
          <w:szCs w:val="28"/>
        </w:rPr>
        <w:t>е</w:t>
      </w:r>
      <w:r w:rsidRPr="00162052">
        <w:rPr>
          <w:noProof/>
          <w:sz w:val="28"/>
          <w:szCs w:val="28"/>
        </w:rPr>
        <w:t xml:space="preserve"> повышенной опасности</w:t>
      </w:r>
      <w:r>
        <w:rPr>
          <w:rStyle w:val="apple-converted-space"/>
          <w:rFonts w:ascii="Arial" w:hAnsi="Arial" w:cs="Arial"/>
          <w:color w:val="000000"/>
        </w:rPr>
        <w:t xml:space="preserve">. </w:t>
      </w:r>
      <w:r w:rsidRPr="00BF5E76">
        <w:rPr>
          <w:noProof/>
          <w:sz w:val="28"/>
          <w:szCs w:val="28"/>
        </w:rPr>
        <w:t>Из содержания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Pr="00304AAF">
        <w:rPr>
          <w:noProof/>
          <w:sz w:val="28"/>
          <w:szCs w:val="28"/>
        </w:rPr>
        <w:t xml:space="preserve">п.7 </w:t>
      </w:r>
      <w:r>
        <w:rPr>
          <w:noProof/>
          <w:sz w:val="28"/>
          <w:szCs w:val="28"/>
        </w:rPr>
        <w:t>"</w:t>
      </w:r>
      <w:r w:rsidRPr="00162052">
        <w:rPr>
          <w:noProof/>
          <w:sz w:val="28"/>
          <w:szCs w:val="28"/>
        </w:rPr>
        <w:t>Положения о режиме постоянного государственного надзора на объектах использования атомной энергии</w:t>
      </w:r>
      <w:r>
        <w:rPr>
          <w:noProof/>
          <w:sz w:val="28"/>
          <w:szCs w:val="28"/>
        </w:rPr>
        <w:t xml:space="preserve">" видно, что описанный перечень </w:t>
      </w:r>
      <w:r w:rsidRPr="00304AAF">
        <w:rPr>
          <w:noProof/>
          <w:sz w:val="28"/>
          <w:szCs w:val="28"/>
        </w:rPr>
        <w:t xml:space="preserve">мероприятий по контролю, </w:t>
      </w:r>
      <w:r>
        <w:rPr>
          <w:noProof/>
          <w:sz w:val="28"/>
          <w:szCs w:val="28"/>
        </w:rPr>
        <w:t>н</w:t>
      </w:r>
      <w:r w:rsidRPr="00304AAF">
        <w:rPr>
          <w:noProof/>
          <w:sz w:val="28"/>
          <w:szCs w:val="28"/>
        </w:rPr>
        <w:t>е является исчерпывающим.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Прошу обратить Ваше внимание на то, что содержение п.10 "</w:t>
      </w:r>
      <w:r w:rsidRPr="00162052">
        <w:rPr>
          <w:noProof/>
          <w:sz w:val="28"/>
          <w:szCs w:val="28"/>
        </w:rPr>
        <w:t>Положения о режиме постоянного государственного надзора</w:t>
      </w:r>
      <w:r>
        <w:rPr>
          <w:noProof/>
          <w:sz w:val="28"/>
          <w:szCs w:val="28"/>
        </w:rPr>
        <w:t xml:space="preserve"> …", не устанавливает степень детальности информации, в том числе шагам и действиям проверяющих лиц, которая включается в выписку, </w:t>
      </w:r>
      <w:r w:rsidRPr="00E85E74">
        <w:rPr>
          <w:noProof/>
          <w:sz w:val="28"/>
          <w:szCs w:val="28"/>
        </w:rPr>
        <w:t>направля</w:t>
      </w:r>
      <w:r>
        <w:rPr>
          <w:noProof/>
          <w:sz w:val="28"/>
          <w:szCs w:val="28"/>
        </w:rPr>
        <w:t xml:space="preserve">емую </w:t>
      </w:r>
      <w:r w:rsidRPr="00E85E74">
        <w:rPr>
          <w:noProof/>
          <w:sz w:val="28"/>
          <w:szCs w:val="28"/>
        </w:rPr>
        <w:t>руководителям организаций (филиалов), эксплуатирующих объекты повышенной опасности, для ознакомления.</w:t>
      </w:r>
      <w:r>
        <w:rPr>
          <w:noProof/>
          <w:sz w:val="28"/>
          <w:szCs w:val="28"/>
        </w:rPr>
        <w:t xml:space="preserve"> Выписка из плана работы формируется таким образом, чтобы у </w:t>
      </w:r>
      <w:r w:rsidRPr="001D0E78">
        <w:rPr>
          <w:noProof/>
          <w:sz w:val="28"/>
          <w:szCs w:val="28"/>
        </w:rPr>
        <w:t xml:space="preserve">поднадзорных </w:t>
      </w:r>
      <w:r>
        <w:rPr>
          <w:noProof/>
          <w:sz w:val="28"/>
          <w:szCs w:val="28"/>
        </w:rPr>
        <w:t xml:space="preserve">организаций и их должностных лиц не формировалось </w:t>
      </w:r>
      <w:r w:rsidRPr="001D0E78">
        <w:rPr>
          <w:noProof/>
          <w:sz w:val="28"/>
          <w:szCs w:val="28"/>
        </w:rPr>
        <w:t>халатно</w:t>
      </w:r>
      <w:r>
        <w:rPr>
          <w:noProof/>
          <w:sz w:val="28"/>
          <w:szCs w:val="28"/>
        </w:rPr>
        <w:t>е</w:t>
      </w:r>
      <w:r w:rsidRPr="001D0E78">
        <w:rPr>
          <w:noProof/>
          <w:sz w:val="28"/>
          <w:szCs w:val="28"/>
        </w:rPr>
        <w:t xml:space="preserve"> отношени</w:t>
      </w:r>
      <w:r>
        <w:rPr>
          <w:noProof/>
          <w:sz w:val="28"/>
          <w:szCs w:val="28"/>
        </w:rPr>
        <w:t>е</w:t>
      </w:r>
      <w:r w:rsidRPr="001D0E78">
        <w:rPr>
          <w:noProof/>
          <w:sz w:val="28"/>
          <w:szCs w:val="28"/>
        </w:rPr>
        <w:t xml:space="preserve"> к исполнению </w:t>
      </w:r>
      <w:r>
        <w:rPr>
          <w:noProof/>
          <w:sz w:val="28"/>
          <w:szCs w:val="28"/>
        </w:rPr>
        <w:t xml:space="preserve">всех </w:t>
      </w:r>
      <w:r w:rsidRPr="001D0E78">
        <w:rPr>
          <w:noProof/>
          <w:sz w:val="28"/>
          <w:szCs w:val="28"/>
        </w:rPr>
        <w:t>своих обязанностей, с</w:t>
      </w:r>
      <w:r>
        <w:rPr>
          <w:noProof/>
          <w:sz w:val="28"/>
          <w:szCs w:val="28"/>
        </w:rPr>
        <w:t xml:space="preserve"> </w:t>
      </w:r>
      <w:r w:rsidRPr="001D0E78">
        <w:rPr>
          <w:noProof/>
          <w:sz w:val="28"/>
          <w:szCs w:val="28"/>
        </w:rPr>
        <w:t>одновременным укреплением в сознании уверенности в собственной безнаказанности.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При проведении проверки, лица, проводящие проверку, имеют право получать документы и знакомится со всей информацией, охватывающей этапы планирования, подготовки к выполнению работ, непосредственного выполнения работ, процессов контроля, документального оформления результатов проделанной работы, а также процессов являющихся следствием </w:t>
      </w:r>
      <w:r>
        <w:rPr>
          <w:noProof/>
          <w:sz w:val="28"/>
          <w:szCs w:val="28"/>
        </w:rPr>
        <w:lastRenderedPageBreak/>
        <w:t>произведенной работы, в том числе процессов связанных с целостностью и непрерывностью обеспечения ядерной и радиационной безопасности.</w:t>
      </w:r>
      <w:proofErr w:type="gramEnd"/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</w:p>
    <w:p w:rsidR="003F1432" w:rsidRPr="002037FF" w:rsidRDefault="003F1432" w:rsidP="003F1432">
      <w:pPr>
        <w:spacing w:line="312" w:lineRule="auto"/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Какими полномочиями наделен государственный инспектор при осуществлении постоянного государственного надзора?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соотвествии со с</w:t>
      </w:r>
      <w:r w:rsidRPr="008B47DE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.</w:t>
      </w:r>
      <w:r w:rsidRPr="008B47DE">
        <w:rPr>
          <w:noProof/>
          <w:sz w:val="28"/>
          <w:szCs w:val="28"/>
        </w:rPr>
        <w:t>24_1</w:t>
      </w:r>
      <w:r>
        <w:rPr>
          <w:noProof/>
          <w:sz w:val="28"/>
          <w:szCs w:val="28"/>
        </w:rPr>
        <w:t xml:space="preserve"> </w:t>
      </w:r>
      <w:r w:rsidRPr="008B47DE">
        <w:rPr>
          <w:noProof/>
          <w:sz w:val="28"/>
          <w:szCs w:val="28"/>
        </w:rPr>
        <w:t>Федеральн</w:t>
      </w:r>
      <w:r>
        <w:rPr>
          <w:noProof/>
          <w:sz w:val="28"/>
          <w:szCs w:val="28"/>
        </w:rPr>
        <w:t>ого</w:t>
      </w:r>
      <w:r w:rsidRPr="008B47DE">
        <w:rPr>
          <w:noProof/>
          <w:sz w:val="28"/>
          <w:szCs w:val="28"/>
        </w:rPr>
        <w:t xml:space="preserve"> закон</w:t>
      </w:r>
      <w:r>
        <w:rPr>
          <w:noProof/>
          <w:sz w:val="28"/>
          <w:szCs w:val="28"/>
        </w:rPr>
        <w:t xml:space="preserve">а </w:t>
      </w:r>
      <w:r w:rsidRPr="008B47DE">
        <w:rPr>
          <w:noProof/>
          <w:sz w:val="28"/>
          <w:szCs w:val="28"/>
        </w:rPr>
        <w:t xml:space="preserve">от 21.11.1995 </w:t>
      </w:r>
      <w:r>
        <w:rPr>
          <w:noProof/>
          <w:sz w:val="28"/>
          <w:szCs w:val="28"/>
        </w:rPr>
        <w:t>№ 170</w:t>
      </w:r>
      <w:r>
        <w:rPr>
          <w:noProof/>
          <w:sz w:val="28"/>
          <w:szCs w:val="28"/>
        </w:rPr>
        <w:noBreakHyphen/>
      </w:r>
      <w:r w:rsidRPr="008B47DE">
        <w:rPr>
          <w:noProof/>
          <w:sz w:val="28"/>
          <w:szCs w:val="28"/>
        </w:rPr>
        <w:t xml:space="preserve">ФЗ </w:t>
      </w:r>
      <w:r>
        <w:rPr>
          <w:noProof/>
          <w:sz w:val="28"/>
          <w:szCs w:val="28"/>
        </w:rPr>
        <w:t>"</w:t>
      </w:r>
      <w:r w:rsidRPr="008B47DE">
        <w:rPr>
          <w:noProof/>
          <w:sz w:val="28"/>
          <w:szCs w:val="28"/>
        </w:rPr>
        <w:t>Об использовании атомной энергии</w:t>
      </w:r>
      <w:r>
        <w:rPr>
          <w:noProof/>
          <w:sz w:val="28"/>
          <w:szCs w:val="28"/>
        </w:rPr>
        <w:t>" д</w:t>
      </w:r>
      <w:r w:rsidRPr="008B47DE">
        <w:rPr>
          <w:noProof/>
          <w:sz w:val="28"/>
          <w:szCs w:val="28"/>
        </w:rPr>
        <w:t xml:space="preserve">олжностные лица </w:t>
      </w:r>
      <w:r>
        <w:rPr>
          <w:noProof/>
          <w:sz w:val="28"/>
          <w:szCs w:val="28"/>
        </w:rPr>
        <w:t xml:space="preserve">Ростехнадзора </w:t>
      </w:r>
      <w:r w:rsidRPr="008B47DE">
        <w:rPr>
          <w:noProof/>
          <w:sz w:val="28"/>
          <w:szCs w:val="28"/>
        </w:rPr>
        <w:t>имеют право: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 </w:t>
      </w:r>
      <w:r w:rsidRPr="008B47DE">
        <w:rPr>
          <w:noProof/>
          <w:sz w:val="28"/>
          <w:szCs w:val="28"/>
        </w:rPr>
        <w:t>посещать объекты использования атомной энергии;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 </w:t>
      </w:r>
      <w:r w:rsidRPr="008B47DE">
        <w:rPr>
          <w:noProof/>
          <w:sz w:val="28"/>
          <w:szCs w:val="28"/>
        </w:rPr>
        <w:t>запрашивать</w:t>
      </w:r>
      <w:r>
        <w:rPr>
          <w:noProof/>
          <w:sz w:val="28"/>
          <w:szCs w:val="28"/>
        </w:rPr>
        <w:t xml:space="preserve"> </w:t>
      </w:r>
      <w:r w:rsidRPr="008B47DE">
        <w:rPr>
          <w:noProof/>
          <w:sz w:val="28"/>
          <w:szCs w:val="28"/>
        </w:rPr>
        <w:t>и получать от юридических лиц информацию и документы, необходимые в ходе проведения проверки (инспекции);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- </w:t>
      </w:r>
      <w:r w:rsidRPr="008B47DE">
        <w:rPr>
          <w:noProof/>
          <w:sz w:val="28"/>
          <w:szCs w:val="28"/>
        </w:rPr>
        <w:t>выдавать юридическим лицам предписания об устранении выявленных нарушений обязательных требований при сооружении, эксплуатации и выводе из эксплуатации объектов использования атомной энергии и требований к физической защите, учету и контролю ядерных материалов, радиоактивных веществ и радиоактивных отходов,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</w:t>
      </w:r>
      <w:proofErr w:type="gramEnd"/>
      <w:r w:rsidRPr="008B47DE">
        <w:rPr>
          <w:noProof/>
          <w:sz w:val="28"/>
          <w:szCs w:val="28"/>
        </w:rPr>
        <w:t xml:space="preserve"> муниципальному имуществу, предотвращения угрозы возникновения чрезвычайных ситуаций техногенного характера;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 </w:t>
      </w:r>
      <w:r w:rsidRPr="008B47DE">
        <w:rPr>
          <w:noProof/>
          <w:sz w:val="28"/>
          <w:szCs w:val="28"/>
        </w:rPr>
        <w:t>составлять протоколы об административных правонарушениях, связанных с нарушением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3F1432" w:rsidRPr="008B47DE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 </w:t>
      </w:r>
      <w:r w:rsidRPr="008B47DE">
        <w:rPr>
          <w:noProof/>
          <w:sz w:val="28"/>
          <w:szCs w:val="28"/>
        </w:rPr>
        <w:t>направлять 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Кроме выше приведенного сообщаю, что п.55</w:t>
      </w:r>
      <w:r w:rsidRPr="00095D3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"</w:t>
      </w:r>
      <w:r w:rsidRPr="00095D36">
        <w:rPr>
          <w:noProof/>
          <w:sz w:val="28"/>
          <w:szCs w:val="28"/>
        </w:rPr>
        <w:t>Административного регламента по исполнению Федеральной службой по экологическому, технологическому и атомному надзору государственной функции по федеральному государственному надзору в области использования атомной энергии</w:t>
      </w:r>
      <w:r>
        <w:rPr>
          <w:noProof/>
          <w:sz w:val="28"/>
          <w:szCs w:val="28"/>
        </w:rPr>
        <w:t>"</w:t>
      </w:r>
      <w:r w:rsidRPr="00095D36">
        <w:rPr>
          <w:noProof/>
          <w:sz w:val="28"/>
          <w:szCs w:val="28"/>
        </w:rPr>
        <w:t xml:space="preserve"> (утвержден Приказом Ростехнадзора от 07.06.2013 </w:t>
      </w:r>
      <w:r>
        <w:rPr>
          <w:noProof/>
          <w:sz w:val="28"/>
          <w:szCs w:val="28"/>
        </w:rPr>
        <w:t>№</w:t>
      </w:r>
      <w:r w:rsidRPr="00095D36">
        <w:rPr>
          <w:noProof/>
          <w:sz w:val="28"/>
          <w:szCs w:val="28"/>
        </w:rPr>
        <w:t xml:space="preserve"> 248)</w:t>
      </w:r>
      <w:r>
        <w:rPr>
          <w:noProof/>
          <w:sz w:val="28"/>
          <w:szCs w:val="28"/>
        </w:rPr>
        <w:t xml:space="preserve"> требует от лица, проводящего проверку </w:t>
      </w:r>
      <w:r w:rsidRPr="00B15814">
        <w:rPr>
          <w:noProof/>
          <w:sz w:val="28"/>
          <w:szCs w:val="28"/>
        </w:rPr>
        <w:t xml:space="preserve">не оставлять без внимания обнаруженные недостатки по вопросам, находящимся в компетенции Ростехнадзора, но не </w:t>
      </w:r>
      <w:r w:rsidRPr="00B15814">
        <w:rPr>
          <w:noProof/>
          <w:sz w:val="28"/>
          <w:szCs w:val="28"/>
        </w:rPr>
        <w:lastRenderedPageBreak/>
        <w:t>включенным в программу проведения проверки</w:t>
      </w:r>
      <w:proofErr w:type="gramEnd"/>
      <w:r w:rsidRPr="00B15814">
        <w:rPr>
          <w:noProof/>
          <w:sz w:val="28"/>
          <w:szCs w:val="28"/>
        </w:rPr>
        <w:t xml:space="preserve"> (инспекции).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</w:p>
    <w:p w:rsidR="003F1432" w:rsidRPr="00095B9D" w:rsidRDefault="003F1432" w:rsidP="003F1432">
      <w:pPr>
        <w:spacing w:line="312" w:lineRule="auto"/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 каком порядке можно обжаловать протокол об административном правонарушении и предписание об устранении нарушений?</w:t>
      </w:r>
    </w:p>
    <w:p w:rsidR="003F1432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Согласно п.</w:t>
      </w:r>
      <w:r w:rsidRPr="00095D36">
        <w:rPr>
          <w:noProof/>
          <w:sz w:val="28"/>
          <w:szCs w:val="28"/>
        </w:rPr>
        <w:t xml:space="preserve">127 </w:t>
      </w:r>
      <w:r>
        <w:rPr>
          <w:noProof/>
          <w:sz w:val="28"/>
          <w:szCs w:val="28"/>
        </w:rPr>
        <w:t>"</w:t>
      </w:r>
      <w:r w:rsidRPr="00095D36">
        <w:rPr>
          <w:noProof/>
          <w:sz w:val="28"/>
          <w:szCs w:val="28"/>
        </w:rPr>
        <w:t>Административного регламента по исполнению Федеральной службой по экологическому, технологическому и атомному надзору государственной функции по федеральному государственному надзору в области использования атомной энергии</w:t>
      </w:r>
      <w:r>
        <w:rPr>
          <w:noProof/>
          <w:sz w:val="28"/>
          <w:szCs w:val="28"/>
        </w:rPr>
        <w:t>": д</w:t>
      </w:r>
      <w:r w:rsidRPr="00E53E3D">
        <w:rPr>
          <w:noProof/>
          <w:sz w:val="28"/>
          <w:szCs w:val="28"/>
        </w:rPr>
        <w:t xml:space="preserve">ействия должностных лиц Ростехнадзора, решения, принятые ими в ходе исполнения функции </w:t>
      </w:r>
      <w:r>
        <w:rPr>
          <w:noProof/>
          <w:sz w:val="28"/>
          <w:szCs w:val="28"/>
        </w:rPr>
        <w:t>по государственному надзору</w:t>
      </w:r>
      <w:r w:rsidRPr="00E53E3D">
        <w:rPr>
          <w:noProof/>
          <w:sz w:val="28"/>
          <w:szCs w:val="28"/>
        </w:rPr>
        <w:t>, обжалуются в досудебном (внесудебном) порядке. Обращени</w:t>
      </w:r>
      <w:r>
        <w:rPr>
          <w:noProof/>
          <w:sz w:val="28"/>
          <w:szCs w:val="28"/>
        </w:rPr>
        <w:t>я</w:t>
      </w:r>
      <w:r w:rsidRPr="00E53E3D">
        <w:rPr>
          <w:noProof/>
          <w:sz w:val="28"/>
          <w:szCs w:val="28"/>
        </w:rPr>
        <w:t>, поступившее в Ростехнадзор (территориальный орган Ростехнадзора) или должностному лицу, подлеж</w:t>
      </w:r>
      <w:r>
        <w:rPr>
          <w:noProof/>
          <w:sz w:val="28"/>
          <w:szCs w:val="28"/>
        </w:rPr>
        <w:t>а</w:t>
      </w:r>
      <w:r w:rsidRPr="00E53E3D">
        <w:rPr>
          <w:noProof/>
          <w:sz w:val="28"/>
          <w:szCs w:val="28"/>
        </w:rPr>
        <w:t>т рассмотрению в порядке, установленном</w:t>
      </w:r>
      <w:r>
        <w:rPr>
          <w:noProof/>
          <w:sz w:val="28"/>
          <w:szCs w:val="28"/>
        </w:rPr>
        <w:t xml:space="preserve"> </w:t>
      </w:r>
      <w:r w:rsidRPr="00E53E3D">
        <w:rPr>
          <w:noProof/>
          <w:sz w:val="28"/>
          <w:szCs w:val="28"/>
        </w:rPr>
        <w:t>Федеральным законом "О порядке рассмотрения обращений граждан Российской Федерации".</w:t>
      </w:r>
    </w:p>
    <w:p w:rsidR="003F1432" w:rsidRPr="002F07AD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proofErr w:type="gramStart"/>
      <w:r w:rsidRPr="002F07AD">
        <w:rPr>
          <w:noProof/>
          <w:sz w:val="28"/>
          <w:szCs w:val="28"/>
        </w:rPr>
        <w:t>В судебном порядке действия органов государственной власти, должностных лиц, государственных служащих в результате которых, по мнению заявляющих лиц, были нарушены их права и свободы или созданы препятствия к осуществлению ими прав и свобод либо на них незаконно возложена какая-либо обязанность или они незаконно привлечены к ответственности обжалуются в соответствии с процедурами, установленными:</w:t>
      </w:r>
      <w:proofErr w:type="gramEnd"/>
    </w:p>
    <w:p w:rsidR="003F1432" w:rsidRPr="002F07AD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 w:rsidRPr="002F07AD">
        <w:rPr>
          <w:noProof/>
          <w:sz w:val="28"/>
          <w:szCs w:val="28"/>
        </w:rPr>
        <w:t>- Гражданским процессуальным кодексом Российской Федерации;</w:t>
      </w:r>
    </w:p>
    <w:p w:rsidR="003F1432" w:rsidRPr="002F07AD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 w:rsidRPr="002F07AD">
        <w:rPr>
          <w:noProof/>
          <w:sz w:val="28"/>
          <w:szCs w:val="28"/>
        </w:rPr>
        <w:t>- Арбитражным процессуальным кодексом Российской Федерации (в отношении действий и решений, затрагивающих сферу предпринимательской и иной экономической деятельности);</w:t>
      </w:r>
    </w:p>
    <w:p w:rsidR="003F1432" w:rsidRPr="002F07AD" w:rsidRDefault="003F1432" w:rsidP="003F1432">
      <w:pPr>
        <w:spacing w:line="312" w:lineRule="auto"/>
        <w:ind w:firstLine="709"/>
        <w:jc w:val="both"/>
        <w:rPr>
          <w:noProof/>
          <w:sz w:val="28"/>
          <w:szCs w:val="28"/>
        </w:rPr>
      </w:pPr>
      <w:r w:rsidRPr="002F07AD">
        <w:rPr>
          <w:noProof/>
          <w:sz w:val="28"/>
          <w:szCs w:val="28"/>
        </w:rPr>
        <w:t>- Кодексом Российской Федерации об административных правонарушениях (при привлечении к административной ответственности).</w:t>
      </w:r>
    </w:p>
    <w:p w:rsidR="003F1432" w:rsidRPr="002F07AD" w:rsidRDefault="003F1432" w:rsidP="003F1432">
      <w:pPr>
        <w:spacing w:line="312" w:lineRule="auto"/>
        <w:ind w:firstLine="709"/>
        <w:jc w:val="both"/>
        <w:rPr>
          <w:sz w:val="28"/>
          <w:szCs w:val="28"/>
        </w:rPr>
      </w:pPr>
    </w:p>
    <w:p w:rsidR="003F1432" w:rsidRPr="002F07AD" w:rsidRDefault="003F1432" w:rsidP="003F1432">
      <w:pPr>
        <w:ind w:firstLine="709"/>
        <w:jc w:val="both"/>
        <w:rPr>
          <w:noProof/>
          <w:sz w:val="28"/>
          <w:szCs w:val="28"/>
        </w:rPr>
      </w:pPr>
    </w:p>
    <w:p w:rsidR="003F1432" w:rsidRPr="00371FA3" w:rsidRDefault="003F1432" w:rsidP="003F1432">
      <w:pPr>
        <w:jc w:val="both"/>
        <w:rPr>
          <w:sz w:val="28"/>
        </w:rPr>
      </w:pPr>
      <w:proofErr w:type="spellStart"/>
      <w:r w:rsidRPr="00371FA3">
        <w:rPr>
          <w:sz w:val="28"/>
        </w:rPr>
        <w:t>И.о</w:t>
      </w:r>
      <w:proofErr w:type="spellEnd"/>
      <w:r w:rsidRPr="00371FA3">
        <w:rPr>
          <w:sz w:val="28"/>
        </w:rPr>
        <w:t>. руководителя управления</w:t>
      </w:r>
      <w:r w:rsidRPr="00371FA3">
        <w:rPr>
          <w:sz w:val="28"/>
        </w:rPr>
        <w:tab/>
      </w:r>
      <w:r w:rsidRPr="00371FA3">
        <w:rPr>
          <w:sz w:val="28"/>
        </w:rPr>
        <w:tab/>
      </w:r>
      <w:r>
        <w:rPr>
          <w:sz w:val="28"/>
        </w:rPr>
        <w:tab/>
      </w:r>
      <w:r w:rsidRPr="00371FA3">
        <w:rPr>
          <w:sz w:val="28"/>
        </w:rPr>
        <w:tab/>
      </w:r>
      <w:r w:rsidRPr="00371FA3">
        <w:rPr>
          <w:sz w:val="28"/>
        </w:rPr>
        <w:tab/>
        <w:t>В.Е. Савинов</w:t>
      </w:r>
    </w:p>
    <w:p w:rsidR="003F1432" w:rsidRPr="00371FA3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Pr="00371FA3" w:rsidRDefault="003F1432" w:rsidP="003F1432">
      <w:pPr>
        <w:jc w:val="both"/>
        <w:rPr>
          <w:sz w:val="28"/>
        </w:rPr>
      </w:pPr>
    </w:p>
    <w:p w:rsidR="003F1432" w:rsidRPr="00371FA3" w:rsidRDefault="003F1432" w:rsidP="003F1432">
      <w:pPr>
        <w:jc w:val="both"/>
        <w:rPr>
          <w:sz w:val="28"/>
        </w:rPr>
      </w:pPr>
    </w:p>
    <w:p w:rsidR="003F1432" w:rsidRPr="00371FA3" w:rsidRDefault="003F1432" w:rsidP="003F1432">
      <w:pPr>
        <w:jc w:val="both"/>
        <w:rPr>
          <w:sz w:val="28"/>
        </w:rPr>
      </w:pPr>
    </w:p>
    <w:p w:rsidR="003F1432" w:rsidRPr="00371FA3" w:rsidRDefault="003F1432" w:rsidP="003F1432">
      <w:pPr>
        <w:jc w:val="both"/>
        <w:rPr>
          <w:sz w:val="28"/>
        </w:rPr>
      </w:pPr>
    </w:p>
    <w:p w:rsidR="003F1432" w:rsidRPr="00371FA3" w:rsidRDefault="003F1432" w:rsidP="003F1432">
      <w:pPr>
        <w:jc w:val="both"/>
        <w:rPr>
          <w:sz w:val="28"/>
        </w:rPr>
      </w:pPr>
    </w:p>
    <w:p w:rsidR="003F1432" w:rsidRPr="00371FA3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3F1432" w:rsidRDefault="003F1432" w:rsidP="003F1432">
      <w:pPr>
        <w:jc w:val="both"/>
        <w:rPr>
          <w:sz w:val="28"/>
        </w:rPr>
      </w:pPr>
    </w:p>
    <w:p w:rsidR="000A4944" w:rsidRDefault="000A4944">
      <w:bookmarkStart w:id="0" w:name="_GoBack"/>
      <w:bookmarkEnd w:id="0"/>
    </w:p>
    <w:sectPr w:rsidR="000A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B3"/>
    <w:rsid w:val="000A4944"/>
    <w:rsid w:val="003F1432"/>
    <w:rsid w:val="00C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2016-07-05T06:08:00Z</dcterms:created>
  <dcterms:modified xsi:type="dcterms:W3CDTF">2016-07-05T06:08:00Z</dcterms:modified>
</cp:coreProperties>
</file>