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B1" w:rsidRDefault="002A69B1" w:rsidP="002A69B1">
      <w:pPr>
        <w:pStyle w:val="a3"/>
        <w:spacing w:line="336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Сведения о деятельности ОН ЯРБ ЯУ и ОИ ЯРБ </w:t>
      </w:r>
      <w:proofErr w:type="gramStart"/>
      <w:r>
        <w:rPr>
          <w:rFonts w:ascii="Trebuchet MS" w:hAnsi="Trebuchet MS"/>
          <w:b/>
          <w:bCs/>
          <w:color w:val="000000"/>
          <w:sz w:val="20"/>
          <w:szCs w:val="20"/>
        </w:rPr>
        <w:t>на</w:t>
      </w:r>
      <w:proofErr w:type="gramEnd"/>
      <w:r>
        <w:rPr>
          <w:rFonts w:ascii="Trebuchet MS" w:hAnsi="Trebuchet MS"/>
          <w:b/>
          <w:bCs/>
          <w:color w:val="000000"/>
          <w:sz w:val="20"/>
          <w:szCs w:val="20"/>
        </w:rPr>
        <w:t xml:space="preserve"> АС за 12 месяцев 2012года.</w:t>
      </w:r>
    </w:p>
    <w:p w:rsidR="002A69B1" w:rsidRDefault="002A69B1" w:rsidP="002A69B1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За 12 месяцев 2012 года отделами инспекций на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Балаковской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и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Калининской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АС и отделом надзора за ЯРБ ЯУ проведены следующие виды инспекций:</w:t>
      </w:r>
    </w:p>
    <w:p w:rsidR="002A69B1" w:rsidRDefault="002A69B1" w:rsidP="002A69B1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Целевые</w:t>
      </w:r>
      <w:proofErr w:type="gramEnd"/>
      <w:r>
        <w:rPr>
          <w:rFonts w:ascii="Trebuchet MS" w:hAnsi="Trebuchet MS"/>
          <w:color w:val="000000"/>
          <w:sz w:val="20"/>
          <w:szCs w:val="20"/>
        </w:rPr>
        <w:t>, проведенные ОН ЯРБ ЯУ-29, выявлено 25 нарушений.</w:t>
      </w:r>
    </w:p>
    <w:p w:rsidR="002A69B1" w:rsidRDefault="002A69B1" w:rsidP="002A69B1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Целевые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, проведенные ОИ ЯРБ на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Балаковской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АС-0, нарушений нет.</w:t>
      </w:r>
    </w:p>
    <w:p w:rsidR="002A69B1" w:rsidRDefault="002A69B1" w:rsidP="002A69B1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Целевые, проведенные ОИ ЯРБ на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Калининской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АС-4, выявлено 4 нарушения.</w:t>
      </w:r>
    </w:p>
    <w:p w:rsidR="002A69B1" w:rsidRDefault="002A69B1" w:rsidP="002A69B1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Оперативные</w:t>
      </w:r>
      <w:proofErr w:type="gramEnd"/>
      <w:r>
        <w:rPr>
          <w:rFonts w:ascii="Trebuchet MS" w:hAnsi="Trebuchet MS"/>
          <w:color w:val="000000"/>
          <w:sz w:val="20"/>
          <w:szCs w:val="20"/>
        </w:rPr>
        <w:t>, проведенные ОИ ЯРБ на Балаковской-216, выявлено 15 нарушений.</w:t>
      </w:r>
    </w:p>
    <w:p w:rsidR="002A69B1" w:rsidRDefault="002A69B1" w:rsidP="002A69B1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Оперативные</w:t>
      </w:r>
      <w:proofErr w:type="gramEnd"/>
      <w:r>
        <w:rPr>
          <w:rFonts w:ascii="Trebuchet MS" w:hAnsi="Trebuchet MS"/>
          <w:color w:val="000000"/>
          <w:sz w:val="20"/>
          <w:szCs w:val="20"/>
        </w:rPr>
        <w:t>, проведенные ОИ ЯРБ на Калининской-118, выявлено 11 нарушение.</w:t>
      </w:r>
    </w:p>
    <w:p w:rsidR="002A69B1" w:rsidRDefault="002A69B1" w:rsidP="002A69B1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Целевые инспекции перед выполнением специальных видов работ:</w:t>
      </w:r>
    </w:p>
    <w:p w:rsidR="002A69B1" w:rsidRDefault="002A69B1" w:rsidP="002A69B1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На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Балаковской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АС-262.</w:t>
      </w:r>
    </w:p>
    <w:p w:rsidR="002A69B1" w:rsidRDefault="002A69B1" w:rsidP="002A69B1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На Калининской АС-123.</w:t>
      </w:r>
    </w:p>
    <w:p w:rsidR="002A69B1" w:rsidRDefault="002A69B1" w:rsidP="002A69B1">
      <w:pPr>
        <w:pStyle w:val="a3"/>
        <w:spacing w:line="336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 факту выявленных нарушений норм и правил в области использования атомной энергии возбуждено 18 административных дела. К должностным лицам применено 17 санкций в виде штрафа на сумму 332 тысячи рублей. Одно административное дело находится на рассмотрении в суде.</w:t>
      </w:r>
    </w:p>
    <w:p w:rsidR="00D513B7" w:rsidRDefault="00D513B7">
      <w:bookmarkStart w:id="0" w:name="_GoBack"/>
      <w:bookmarkEnd w:id="0"/>
    </w:p>
    <w:sectPr w:rsidR="00D5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B1"/>
    <w:rsid w:val="002A69B1"/>
    <w:rsid w:val="00D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ВМТУ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2014-09-16T05:44:00Z</dcterms:created>
  <dcterms:modified xsi:type="dcterms:W3CDTF">2014-09-16T05:44:00Z</dcterms:modified>
</cp:coreProperties>
</file>