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24.01.2017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                                                                             </w:t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</w:rPr>
        <w:t>Информация</w:t>
      </w:r>
    </w:p>
    <w:p w:rsidR="004D792A" w:rsidRDefault="004D792A" w:rsidP="004D792A">
      <w:pPr>
        <w:pStyle w:val="a3"/>
        <w:shd w:val="clear" w:color="auto" w:fill="FFFFFF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i/>
          <w:iCs/>
          <w:color w:val="000000"/>
          <w:sz w:val="20"/>
          <w:szCs w:val="20"/>
        </w:rPr>
        <w:t>о проведении конкурса на замещение вакантных должностей федеральной государственной гражданской службы в Волжском межрегиональном территориальном управлении по надзору за ядерной и радиационной безопасностью Федеральной службы по экологическому, технологическому и атомному надзору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1. Волжское межрегиональное территориальное управление по надзору за ядерной и радиационной безопасностью Федеральной службы по экологическому, технологическому и атомному надзору объявляет конкурс в кадровый резерв на замещение должностей федеральной государственной гражданской службы Межрегионального отдела инспекций в Чувашской Республике, Республиках Марий Эл и Татарстан: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ведущей группы должностей категории «руководители» -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b/>
          <w:bCs/>
          <w:color w:val="000000"/>
          <w:sz w:val="20"/>
          <w:szCs w:val="20"/>
        </w:rPr>
        <w:t>начальника отдела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(г. Казань);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ведущей группы должностей категории «специалисты» -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b/>
          <w:bCs/>
          <w:color w:val="000000"/>
          <w:sz w:val="20"/>
          <w:szCs w:val="20"/>
        </w:rPr>
        <w:t>главного государственного инспектора 3 единицы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 xml:space="preserve">(1 ед. г. Казань, 1 ед. г. Чебоксары, 1 ед. </w:t>
      </w:r>
      <w:proofErr w:type="spellStart"/>
      <w:proofErr w:type="gramStart"/>
      <w:r>
        <w:rPr>
          <w:rFonts w:ascii="Trebuchet MS" w:hAnsi="Trebuchet MS"/>
          <w:color w:val="000000"/>
          <w:sz w:val="20"/>
          <w:szCs w:val="20"/>
        </w:rPr>
        <w:t>Йошкар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Ола</w:t>
      </w:r>
      <w:proofErr w:type="gramEnd"/>
      <w:r>
        <w:rPr>
          <w:rFonts w:ascii="Trebuchet MS" w:hAnsi="Trebuchet MS"/>
          <w:color w:val="000000"/>
          <w:sz w:val="20"/>
          <w:szCs w:val="20"/>
        </w:rPr>
        <w:t>);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старшей группы должностей категории «специалисты» -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b/>
          <w:bCs/>
          <w:color w:val="000000"/>
          <w:sz w:val="20"/>
          <w:szCs w:val="20"/>
        </w:rPr>
        <w:t>старшего государственного инспектора 2 единицы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 xml:space="preserve">(г. Казань, г. </w:t>
      </w:r>
      <w:proofErr w:type="spellStart"/>
      <w:proofErr w:type="gramStart"/>
      <w:r>
        <w:rPr>
          <w:rFonts w:ascii="Trebuchet MS" w:hAnsi="Trebuchet MS"/>
          <w:color w:val="000000"/>
          <w:sz w:val="20"/>
          <w:szCs w:val="20"/>
        </w:rPr>
        <w:t>Йошкар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Ола</w:t>
      </w:r>
      <w:proofErr w:type="gramEnd"/>
      <w:r>
        <w:rPr>
          <w:rFonts w:ascii="Trebuchet MS" w:hAnsi="Trebuchet MS"/>
          <w:color w:val="000000"/>
          <w:sz w:val="20"/>
          <w:szCs w:val="20"/>
        </w:rPr>
        <w:t>);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b/>
          <w:bCs/>
          <w:color w:val="000000"/>
          <w:sz w:val="20"/>
          <w:szCs w:val="20"/>
        </w:rPr>
        <w:t>государственного инспектора 1единица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(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г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.К</w:t>
      </w:r>
      <w:proofErr w:type="gramEnd"/>
      <w:r>
        <w:rPr>
          <w:rFonts w:ascii="Trebuchet MS" w:hAnsi="Trebuchet MS"/>
          <w:color w:val="000000"/>
          <w:sz w:val="20"/>
          <w:szCs w:val="20"/>
        </w:rPr>
        <w:t>азань</w:t>
      </w:r>
      <w:proofErr w:type="spellEnd"/>
      <w:r>
        <w:rPr>
          <w:rFonts w:ascii="Trebuchet MS" w:hAnsi="Trebuchet MS"/>
          <w:color w:val="000000"/>
          <w:sz w:val="20"/>
          <w:szCs w:val="20"/>
        </w:rPr>
        <w:t>);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старшей группы должностей категории «обеспечивающие специалисты» -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b/>
          <w:bCs/>
          <w:color w:val="000000"/>
          <w:sz w:val="20"/>
          <w:szCs w:val="20"/>
        </w:rPr>
        <w:t>старшего специалиста 1 разряда 2 единицы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 xml:space="preserve">(г. Чебоксары, г. </w:t>
      </w:r>
      <w:proofErr w:type="spellStart"/>
      <w:proofErr w:type="gramStart"/>
      <w:r>
        <w:rPr>
          <w:rFonts w:ascii="Trebuchet MS" w:hAnsi="Trebuchet MS"/>
          <w:color w:val="000000"/>
          <w:sz w:val="20"/>
          <w:szCs w:val="20"/>
        </w:rPr>
        <w:t>Йошкар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Ола</w:t>
      </w:r>
      <w:proofErr w:type="gramEnd"/>
      <w:r>
        <w:rPr>
          <w:rFonts w:ascii="Trebuchet MS" w:hAnsi="Trebuchet MS"/>
          <w:color w:val="000000"/>
          <w:sz w:val="20"/>
          <w:szCs w:val="20"/>
        </w:rPr>
        <w:t>).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2.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b/>
          <w:bCs/>
          <w:color w:val="000000"/>
          <w:sz w:val="20"/>
          <w:szCs w:val="20"/>
        </w:rPr>
        <w:t>Требования, предъявляемые к претендентам ведущей группы должностей категории «руководители» - начальника отдела: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2.1. Гражданство Российской Федерации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2.2. Знания: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государственного языка Российской Федерации (русского языка);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основ делопроизводства и документооборота;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в области информационно-коммуникационных технологий.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2.3. Профессиональные знания в области законодательства: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федеральных конституционных законов, федеральных законов, указов Президента РФ, постановлений Правительства РФ, иных нормативных правовых актов РФ, регулирующих правоотношения в сфере компетенции Волжского МТУ по надзору за ЯРБ.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2.4. Наличие высшего профессионального образования, соответствующего функциям и задачам, возложенным на Волжское МТУ по надзору ЯРБ.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Иное направление подготовки (специальность) при условии наличия диплома о профессиональной переподготовке по соответствующей программе профессиональной переподготовки объемом более 1000 часов.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lastRenderedPageBreak/>
        <w:t>2.5. Стаж государственной гражданской службы (государственной службы иных видов) - не менее двух лет или не менее четырех лет стажа работы по специальности, направлению подготовки.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3.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Требования, предъявляемые к претендентам ведущей группы должностей категории «специалисты» - главного государственного инспектора 3 ед. (г. Казань, </w:t>
      </w:r>
      <w:proofErr w:type="spellStart"/>
      <w:proofErr w:type="gramStart"/>
      <w:r>
        <w:rPr>
          <w:rFonts w:ascii="Trebuchet MS" w:hAnsi="Trebuchet MS"/>
          <w:b/>
          <w:bCs/>
          <w:color w:val="000000"/>
          <w:sz w:val="20"/>
          <w:szCs w:val="20"/>
        </w:rPr>
        <w:t>Йошкар</w:t>
      </w:r>
      <w:proofErr w:type="spellEnd"/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 Ола</w:t>
      </w:r>
      <w:proofErr w:type="gramEnd"/>
      <w:r>
        <w:rPr>
          <w:rFonts w:ascii="Trebuchet MS" w:hAnsi="Trebuchet MS"/>
          <w:b/>
          <w:bCs/>
          <w:color w:val="000000"/>
          <w:sz w:val="20"/>
          <w:szCs w:val="20"/>
        </w:rPr>
        <w:t>, Чебоксары):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3.1. Гражданство Российской Федерации;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3.2. Знания: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государственного языка Российской Федерации (русского языка);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основ делопроизводства и документооборота;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в области информационно-коммуникационных технологий.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3.3. Наличие высшего профессионального образования, соответствующего функциям и задачам, возложенным на Волжское МТУ по надзору ЯРБ.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3.4. Стаж государственной гражданской службы (государственной службы иных видов) - не менее двух лет или не менее четырех лет стажа работы по специальности, направлению подготовки.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3.5. Должностные обязанности: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proofErr w:type="gramStart"/>
      <w:r>
        <w:rPr>
          <w:rFonts w:ascii="Trebuchet MS" w:hAnsi="Trebuchet MS"/>
          <w:color w:val="000000"/>
          <w:sz w:val="20"/>
          <w:szCs w:val="20"/>
        </w:rPr>
        <w:t>- осуществление надзора за соблюдением законодательства Российской Федерации в части обеспечения радиационной безопасности; за соблюдением требований норм и правил безопасности использования атомной энергии; выполнением условий действия лицензий; за обеспечением физической защиты радиоактивных веществ, радиоактивных отходов, радиационных источников и пунктов хранения; за разработкой и реализацией мер по защите работников объектов и населения в случае аварий и готовностью к ликвидации их последствий;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контролем расследования нарушений; за выполнением требований, связанных с обеспечением радиационной безопасности при хранении, монтаже, эксплуатации и вывода из эксплуатации оборудования и систем радиационных источников и пунктов хранения; участие в отдельных процедурах лицензирования деятельности в области использования атомной энергии и по выдаче разрешений на право ведения работ в области использования атомной энергии работникам объектов использования атомной энергии.</w:t>
      </w:r>
      <w:proofErr w:type="gramEnd"/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анализ качества и эффективности исполнения поднадзорными организациями требований законодательства, норм и правил в области использования атомной энергии и радиационной безопасности; выданных предписаний, условий действия лицензий.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4.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b/>
          <w:bCs/>
          <w:color w:val="000000"/>
          <w:sz w:val="20"/>
          <w:szCs w:val="20"/>
        </w:rPr>
        <w:t>Требования, предъявляемые к претендентам старшей группы должностей категории «специалисты» - старшего государственного инспектора 2 ед. (</w:t>
      </w:r>
      <w:proofErr w:type="spellStart"/>
      <w:r>
        <w:rPr>
          <w:rFonts w:ascii="Trebuchet MS" w:hAnsi="Trebuchet MS"/>
          <w:b/>
          <w:bCs/>
          <w:color w:val="000000"/>
          <w:sz w:val="20"/>
          <w:szCs w:val="20"/>
        </w:rPr>
        <w:t>г</w:t>
      </w:r>
      <w:proofErr w:type="gramStart"/>
      <w:r>
        <w:rPr>
          <w:rFonts w:ascii="Trebuchet MS" w:hAnsi="Trebuchet MS"/>
          <w:b/>
          <w:bCs/>
          <w:color w:val="000000"/>
          <w:sz w:val="20"/>
          <w:szCs w:val="20"/>
        </w:rPr>
        <w:t>.К</w:t>
      </w:r>
      <w:proofErr w:type="gramEnd"/>
      <w:r>
        <w:rPr>
          <w:rFonts w:ascii="Trebuchet MS" w:hAnsi="Trebuchet MS"/>
          <w:b/>
          <w:bCs/>
          <w:color w:val="000000"/>
          <w:sz w:val="20"/>
          <w:szCs w:val="20"/>
        </w:rPr>
        <w:t>азань</w:t>
      </w:r>
      <w:proofErr w:type="spellEnd"/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, г. </w:t>
      </w:r>
      <w:proofErr w:type="spellStart"/>
      <w:r>
        <w:rPr>
          <w:rFonts w:ascii="Trebuchet MS" w:hAnsi="Trebuchet MS"/>
          <w:b/>
          <w:bCs/>
          <w:color w:val="000000"/>
          <w:sz w:val="20"/>
          <w:szCs w:val="20"/>
        </w:rPr>
        <w:t>Йошкар</w:t>
      </w:r>
      <w:proofErr w:type="spellEnd"/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 Ола), государственного инспектора 1 ед. (г. Казань):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4.1. Гражданство Российской Федерации;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4.2. Знания: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государственного языка Российской Федерации (русского языка);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основ делопроизводства и документооборота;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lastRenderedPageBreak/>
        <w:t>- в области информационно-коммуникационных технологий.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4.3. Наличие высшего профессионального образования, соответствующего функциям и задачам, возложенным на Волжское МТУ по надзору ЯРБ.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4.4. Стаж государственной гражданской службы (государственной службы иных видов) – без предъявления требований к стажу.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4.5. Должностные обязанности: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proofErr w:type="gramStart"/>
      <w:r>
        <w:rPr>
          <w:rFonts w:ascii="Trebuchet MS" w:hAnsi="Trebuchet MS"/>
          <w:color w:val="000000"/>
          <w:sz w:val="20"/>
          <w:szCs w:val="20"/>
        </w:rPr>
        <w:t>- осуществление надзора за соблюдением законодательства Российской Федерации в части обеспечения радиационной безопасности; за соблюдением требований норм и правил безопасности использования атомной энергии; выполнением условий действия лицензий; за обеспечением физической защиты радиоактивных веществ, радиоактивных отходов, радиационных источников и пунктов хранения; за разработкой и реализацией мер по защите работников объектов и населения в случае аварий и готовностью к ликвидации их последствий;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контролем расследования нарушений; за выполнением требований, связанных с обеспечением радиационной безопасности при хранении, монтаже, эксплуатации и вывода из эксплуатации оборудования и систем радиационных источников и пунктов хранения; участие в отдельных процедурах лицензирования деятельности в области использования атомной энергии и по выдаче разрешений на право ведения работ в области использования атомной энергии работникам объектов использования атомной энергии.</w:t>
      </w:r>
      <w:proofErr w:type="gramEnd"/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анализ качества и эффективности исполнения поднадзорными организациями требований законодательства, норм и правил в области использования атомной энергии и радиационной безопасности; выданных предписаний, условий действия лицензий.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5. Требования, предъявляемые к претендентам старшей группы должностей категории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« обеспечивающие специалисты» - старшего специалиста 1 разряда 2 единицы (</w:t>
      </w:r>
      <w:proofErr w:type="spellStart"/>
      <w:r>
        <w:rPr>
          <w:rFonts w:ascii="Trebuchet MS" w:hAnsi="Trebuchet MS"/>
          <w:b/>
          <w:bCs/>
          <w:color w:val="000000"/>
          <w:sz w:val="20"/>
          <w:szCs w:val="20"/>
        </w:rPr>
        <w:t>г</w:t>
      </w:r>
      <w:proofErr w:type="gramStart"/>
      <w:r>
        <w:rPr>
          <w:rFonts w:ascii="Trebuchet MS" w:hAnsi="Trebuchet MS"/>
          <w:b/>
          <w:bCs/>
          <w:color w:val="000000"/>
          <w:sz w:val="20"/>
          <w:szCs w:val="20"/>
        </w:rPr>
        <w:t>.Ч</w:t>
      </w:r>
      <w:proofErr w:type="gramEnd"/>
      <w:r>
        <w:rPr>
          <w:rFonts w:ascii="Trebuchet MS" w:hAnsi="Trebuchet MS"/>
          <w:b/>
          <w:bCs/>
          <w:color w:val="000000"/>
          <w:sz w:val="20"/>
          <w:szCs w:val="20"/>
        </w:rPr>
        <w:t>ебоксары</w:t>
      </w:r>
      <w:proofErr w:type="spellEnd"/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, г. </w:t>
      </w:r>
      <w:proofErr w:type="spellStart"/>
      <w:r>
        <w:rPr>
          <w:rFonts w:ascii="Trebuchet MS" w:hAnsi="Trebuchet MS"/>
          <w:b/>
          <w:bCs/>
          <w:color w:val="000000"/>
          <w:sz w:val="20"/>
          <w:szCs w:val="20"/>
        </w:rPr>
        <w:t>Йошкар</w:t>
      </w:r>
      <w:proofErr w:type="spellEnd"/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 Ола):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5.1. Гражданство Российской Федерации;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5.2. Знания: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государственного языка Российской Федерации (русского языка);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основ делопроизводства и документооборота;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в области информационно-коммуникационных технологий.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5.3. Наличие среднего профессионального образования.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5.4. Стаж государственной гражданской службы (государственной службы иных видов) – без предъявления требований к стажу.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5.5. Должностные обязанности: делопроизводство.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6. Прием документов осуществляется по адресу: 413 864 г. Балаково, Саратовская область, ул.30 лет Победы, 57а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 xml:space="preserve"> ,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комн. 3, отдел кадров.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Телефоны для справок в г. Балаково - (8453)32-05-94; 66-93-03.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lastRenderedPageBreak/>
        <w:t>7. Начало приема документов для участия в конкурсе в 8.00 ч. «24» января 2017 года, окончание - 17.00 ч. «13» февраля 2017 года.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Документы принимаются ежедневно с 08.00 до 17.00, в пятницу до 16.00, кроме выходных (суббота и воскресенье) и праздничных дней.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8. Гражданин Российской Федерации, изъявивший желание участвовать в конкурсе, представляет в Волжское межрегиональное территориальное управление по надзору за ядерной и радиационной безопасностью Федеральной службы по экологическому, технологическому и атомному надзору: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а) личное заявление;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б) собственноручно заполненную и подписанную анкету (форма утверждена распоряжением Правительства Российской Федерации от 26 мая 2005 г. №667-р, в ред. Распоряжения Правительства Российской Федерации от 16.10.2007 № 1428-р) с приложением фотографии;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г) документы, подтверждающие необходимое профессиональное образование, стаж работы и квалификацию, заверенные нотариально или кадровыми службами по месту работы (службы):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д) документ об отсутствии у гражданина заболевания, препятствующего поступлению на гражданскую службу или ее прохождению (форма 001-ГС/у);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е)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ж)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з) документы воинского учета - для военнообязанных и лиц, подлежащих призыву на военную службу;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и) сведения о доходах, имуществе и обязательствах имущественного характера претендента и членов его семьи.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Гражданский служащий, замещающий должность федеральной государственной гражданской службы в управлении, изъявивший желание участвовать в конкурсе, подает заявление на имя руководителя управления.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Условия проведения конкурса: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1. 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Конкурс на замещение вакантной должности федеральной государственной гражданской службы в Волжском межрегиональном территориальном управлении по надзору за ядерной и радиационной безопасностью Федеральной службы по экологическому, технологическому и атомному надзору заключается в оценке профессионального уровня претендентов на замещение должности федеральной государственной гражданской службы, их соответствия установленным квалификационным требованиям к должности гражданской службы.</w:t>
      </w:r>
      <w:proofErr w:type="gramEnd"/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lastRenderedPageBreak/>
        <w:t xml:space="preserve">2. 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3. 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4. Конкурс проводится в два этапа. На первом этапе конкурсная комиссия Волжского межрегионального территориального управления по надзору за ядерной и радиационной безопасностью Федеральной службы по экологическому, технологическому и атомному надзору оценивает представленные документы и решает вопрос о допуске претендентов к участию в конкурсе.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5. 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о причинах отказа в участии в конкурсе.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6. Сообщение о дате, месте и времени проведения второго этапа конкурса направляется гражданам (гражданским служащим), допущенным к участию в конкурсе, не 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позднее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чем за 15 дней до его начала.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Заседание комиссии проводится при наличии не менее двух кандидатов на вакантную должность.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7. 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На втором этапе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правовым нормативным правовым актам Российской Федерации методов оценки профессиональных и личностных качеств кандидатов, включая индивидуальной собеседование или тестирование по вопросам, связанным с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При проведении конкурса применение всех указанных мероприятий не является обязательным. Необходимость, а также очередность их применения определяется конкурсной комиссией.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По результатам конкурса кандидаты, выдержавшие условия второго этапа конкурса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 xml:space="preserve"> ,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но не признанные победителями, могут быть по решению конкурсной комиссии рекомендованы к зачислению в кадровый резерв Волжского МТУ по надзору за ЯРБ.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Кандидатам, участвовавшим в конкурсе, сообщается о результатах конкурса в письменной форме в течение семи дней со дня его завершения.</w:t>
      </w:r>
    </w:p>
    <w:p w:rsidR="004D792A" w:rsidRDefault="004D792A" w:rsidP="004D792A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lastRenderedPageBreak/>
        <w:t>Расходы, связанные с участием в конкурсе (проезд,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дств св</w:t>
      </w:r>
      <w:proofErr w:type="gramEnd"/>
      <w:r>
        <w:rPr>
          <w:rFonts w:ascii="Trebuchet MS" w:hAnsi="Trebuchet MS"/>
          <w:color w:val="000000"/>
          <w:sz w:val="20"/>
          <w:szCs w:val="20"/>
        </w:rPr>
        <w:t>язи и другие), осуществляются кандидатами за счет собственных средств.</w:t>
      </w:r>
    </w:p>
    <w:p w:rsidR="00532CB0" w:rsidRDefault="00532CB0">
      <w:bookmarkStart w:id="0" w:name="_GoBack"/>
      <w:bookmarkEnd w:id="0"/>
    </w:p>
    <w:sectPr w:rsidR="0053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24"/>
    <w:rsid w:val="0000517D"/>
    <w:rsid w:val="00005763"/>
    <w:rsid w:val="0003304B"/>
    <w:rsid w:val="00047FE7"/>
    <w:rsid w:val="000552AF"/>
    <w:rsid w:val="0006375C"/>
    <w:rsid w:val="0008463E"/>
    <w:rsid w:val="00092460"/>
    <w:rsid w:val="000956DF"/>
    <w:rsid w:val="000B0E06"/>
    <w:rsid w:val="000C45B4"/>
    <w:rsid w:val="000C64F0"/>
    <w:rsid w:val="000D1C1F"/>
    <w:rsid w:val="000F3388"/>
    <w:rsid w:val="000F6134"/>
    <w:rsid w:val="00101EA5"/>
    <w:rsid w:val="0010783C"/>
    <w:rsid w:val="0011695B"/>
    <w:rsid w:val="00147DC5"/>
    <w:rsid w:val="00177CA9"/>
    <w:rsid w:val="00196332"/>
    <w:rsid w:val="001A150C"/>
    <w:rsid w:val="001A1A94"/>
    <w:rsid w:val="001C60B6"/>
    <w:rsid w:val="001F7D18"/>
    <w:rsid w:val="00216457"/>
    <w:rsid w:val="00250823"/>
    <w:rsid w:val="002612E4"/>
    <w:rsid w:val="00267029"/>
    <w:rsid w:val="00273D13"/>
    <w:rsid w:val="002847B8"/>
    <w:rsid w:val="0029212D"/>
    <w:rsid w:val="002B52BB"/>
    <w:rsid w:val="002C6827"/>
    <w:rsid w:val="002C7C9B"/>
    <w:rsid w:val="002E3371"/>
    <w:rsid w:val="00325D36"/>
    <w:rsid w:val="003277BD"/>
    <w:rsid w:val="0034238C"/>
    <w:rsid w:val="003524C2"/>
    <w:rsid w:val="00353EEA"/>
    <w:rsid w:val="003818E0"/>
    <w:rsid w:val="00394320"/>
    <w:rsid w:val="003A14AD"/>
    <w:rsid w:val="003A6508"/>
    <w:rsid w:val="003D58AD"/>
    <w:rsid w:val="003D6753"/>
    <w:rsid w:val="003F260F"/>
    <w:rsid w:val="003F28D2"/>
    <w:rsid w:val="0040133A"/>
    <w:rsid w:val="00401E8C"/>
    <w:rsid w:val="0043233C"/>
    <w:rsid w:val="00444947"/>
    <w:rsid w:val="00461161"/>
    <w:rsid w:val="004913EB"/>
    <w:rsid w:val="004A0081"/>
    <w:rsid w:val="004A5766"/>
    <w:rsid w:val="004C2550"/>
    <w:rsid w:val="004C3036"/>
    <w:rsid w:val="004D497F"/>
    <w:rsid w:val="004D792A"/>
    <w:rsid w:val="005071B2"/>
    <w:rsid w:val="00531672"/>
    <w:rsid w:val="00532CB0"/>
    <w:rsid w:val="00553AD1"/>
    <w:rsid w:val="00576D79"/>
    <w:rsid w:val="00577304"/>
    <w:rsid w:val="00581E05"/>
    <w:rsid w:val="0058440B"/>
    <w:rsid w:val="005B1B06"/>
    <w:rsid w:val="005B760E"/>
    <w:rsid w:val="005C5FF9"/>
    <w:rsid w:val="005E3B25"/>
    <w:rsid w:val="005E75EF"/>
    <w:rsid w:val="006002AB"/>
    <w:rsid w:val="006009BB"/>
    <w:rsid w:val="00606E81"/>
    <w:rsid w:val="00623626"/>
    <w:rsid w:val="006428A4"/>
    <w:rsid w:val="00651E98"/>
    <w:rsid w:val="00664F59"/>
    <w:rsid w:val="00684D8B"/>
    <w:rsid w:val="00692FFF"/>
    <w:rsid w:val="006B3D6D"/>
    <w:rsid w:val="006D3F22"/>
    <w:rsid w:val="006E1CD3"/>
    <w:rsid w:val="006E1F5B"/>
    <w:rsid w:val="006E3DB6"/>
    <w:rsid w:val="00700B05"/>
    <w:rsid w:val="00706F8A"/>
    <w:rsid w:val="007171EE"/>
    <w:rsid w:val="00731E76"/>
    <w:rsid w:val="00740909"/>
    <w:rsid w:val="007476FF"/>
    <w:rsid w:val="007552E7"/>
    <w:rsid w:val="00763D9D"/>
    <w:rsid w:val="00775F69"/>
    <w:rsid w:val="00776B36"/>
    <w:rsid w:val="007778E2"/>
    <w:rsid w:val="007811E0"/>
    <w:rsid w:val="00782EB9"/>
    <w:rsid w:val="007921E9"/>
    <w:rsid w:val="007975D8"/>
    <w:rsid w:val="007B0F4F"/>
    <w:rsid w:val="007B454B"/>
    <w:rsid w:val="007C1274"/>
    <w:rsid w:val="007C5E61"/>
    <w:rsid w:val="007D053D"/>
    <w:rsid w:val="007D0F5D"/>
    <w:rsid w:val="007D65B8"/>
    <w:rsid w:val="00823E0F"/>
    <w:rsid w:val="00830C36"/>
    <w:rsid w:val="008473BA"/>
    <w:rsid w:val="00867FA4"/>
    <w:rsid w:val="008732BD"/>
    <w:rsid w:val="008B7CC3"/>
    <w:rsid w:val="008C249E"/>
    <w:rsid w:val="008F26B0"/>
    <w:rsid w:val="008F52F5"/>
    <w:rsid w:val="0090066B"/>
    <w:rsid w:val="00950FC7"/>
    <w:rsid w:val="00971128"/>
    <w:rsid w:val="00975C1D"/>
    <w:rsid w:val="00983BB6"/>
    <w:rsid w:val="0099150B"/>
    <w:rsid w:val="009937DB"/>
    <w:rsid w:val="009972A3"/>
    <w:rsid w:val="009A30F5"/>
    <w:rsid w:val="009B77FD"/>
    <w:rsid w:val="009C4B5E"/>
    <w:rsid w:val="009C7205"/>
    <w:rsid w:val="009E3B42"/>
    <w:rsid w:val="009E5696"/>
    <w:rsid w:val="00A70853"/>
    <w:rsid w:val="00A752DC"/>
    <w:rsid w:val="00A92BA9"/>
    <w:rsid w:val="00AB6161"/>
    <w:rsid w:val="00AB680B"/>
    <w:rsid w:val="00AD2825"/>
    <w:rsid w:val="00AD35BE"/>
    <w:rsid w:val="00AF03D3"/>
    <w:rsid w:val="00B02792"/>
    <w:rsid w:val="00B054C5"/>
    <w:rsid w:val="00B07C2B"/>
    <w:rsid w:val="00B1122F"/>
    <w:rsid w:val="00B12306"/>
    <w:rsid w:val="00B144C8"/>
    <w:rsid w:val="00B370E6"/>
    <w:rsid w:val="00B525A1"/>
    <w:rsid w:val="00B720F7"/>
    <w:rsid w:val="00B8373D"/>
    <w:rsid w:val="00B94214"/>
    <w:rsid w:val="00BB3A29"/>
    <w:rsid w:val="00BE5D16"/>
    <w:rsid w:val="00BF616B"/>
    <w:rsid w:val="00C00C21"/>
    <w:rsid w:val="00C15762"/>
    <w:rsid w:val="00C47E30"/>
    <w:rsid w:val="00C608E0"/>
    <w:rsid w:val="00C64EEB"/>
    <w:rsid w:val="00C71F19"/>
    <w:rsid w:val="00C84DBE"/>
    <w:rsid w:val="00CC2BDC"/>
    <w:rsid w:val="00CD1D3B"/>
    <w:rsid w:val="00CD72BA"/>
    <w:rsid w:val="00CE172B"/>
    <w:rsid w:val="00CF5282"/>
    <w:rsid w:val="00D00A0F"/>
    <w:rsid w:val="00D02A28"/>
    <w:rsid w:val="00D04D49"/>
    <w:rsid w:val="00D04EBF"/>
    <w:rsid w:val="00D07273"/>
    <w:rsid w:val="00D15F59"/>
    <w:rsid w:val="00D246BF"/>
    <w:rsid w:val="00D34E3A"/>
    <w:rsid w:val="00D576CE"/>
    <w:rsid w:val="00D80256"/>
    <w:rsid w:val="00D906E5"/>
    <w:rsid w:val="00DC155B"/>
    <w:rsid w:val="00E225B9"/>
    <w:rsid w:val="00E724A4"/>
    <w:rsid w:val="00E82ABB"/>
    <w:rsid w:val="00EA7AE1"/>
    <w:rsid w:val="00EC17D2"/>
    <w:rsid w:val="00ED536D"/>
    <w:rsid w:val="00EE40D9"/>
    <w:rsid w:val="00F104BA"/>
    <w:rsid w:val="00F30F76"/>
    <w:rsid w:val="00F53320"/>
    <w:rsid w:val="00F54A24"/>
    <w:rsid w:val="00F62CBB"/>
    <w:rsid w:val="00F66C3D"/>
    <w:rsid w:val="00F927C4"/>
    <w:rsid w:val="00FA267A"/>
    <w:rsid w:val="00FB3D06"/>
    <w:rsid w:val="00FD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7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7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2181</Words>
  <Characters>12434</Characters>
  <Application>Microsoft Office Word</Application>
  <DocSecurity>0</DocSecurity>
  <Lines>103</Lines>
  <Paragraphs>29</Paragraphs>
  <ScaleCrop>false</ScaleCrop>
  <Company/>
  <LinksUpToDate>false</LinksUpToDate>
  <CharactersWithSpaces>14586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Елена Михайловна</dc:creator>
  <cp:keywords/>
  <dc:description/>
  <cp:lastModifiedBy>Куликова Елена Михайловна</cp:lastModifiedBy>
  <cp:revision>2</cp:revision>
  <dcterms:created xsi:type="dcterms:W3CDTF">2017-01-30T05:52:00Z</dcterms:created>
  <dcterms:modified xsi:type="dcterms:W3CDTF">2017-01-30T05:52:00Z</dcterms:modified>
</cp:coreProperties>
</file>